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AEA" w:rsidRPr="00DC3AEA" w:rsidRDefault="00DC3AEA" w:rsidP="00DC3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3AEA">
        <w:rPr>
          <w:rFonts w:ascii="Times New Roman" w:hAnsi="Times New Roman" w:cs="Times New Roman"/>
          <w:color w:val="000000"/>
          <w:sz w:val="24"/>
          <w:szCs w:val="24"/>
        </w:rPr>
        <w:t>Добрый день, в настоящее время  в насосной станции 2-го подъема НФС-2 работает насосный агрегат №6 с ЧРП со следующими техническими характеристиками:</w:t>
      </w:r>
    </w:p>
    <w:p w:rsidR="00DC3AEA" w:rsidRPr="00DC3AEA" w:rsidRDefault="00DC3AEA" w:rsidP="00DC3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3AEA">
        <w:rPr>
          <w:rFonts w:ascii="Times New Roman" w:hAnsi="Times New Roman" w:cs="Times New Roman"/>
          <w:color w:val="000000"/>
          <w:sz w:val="24"/>
          <w:szCs w:val="24"/>
        </w:rPr>
        <w:t>Частотно-регулируемый привод Schneider Electric ATV1200-A1040-6060 A3S рассчитан на работу с двигателем мощностью 869 кВт.</w:t>
      </w:r>
    </w:p>
    <w:p w:rsidR="00DC3AEA" w:rsidRPr="00DC3AEA" w:rsidRDefault="00DC3AEA" w:rsidP="00DC3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C3AEA">
        <w:rPr>
          <w:rFonts w:ascii="Times New Roman" w:hAnsi="Times New Roman" w:cs="Times New Roman"/>
          <w:color w:val="000000"/>
          <w:sz w:val="24"/>
          <w:szCs w:val="24"/>
        </w:rPr>
        <w:t>При замене насосного агрегата его технические характеристики должны остаться прежними для работы в режиме частотного 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егулирования с существующим ЧРП </w:t>
      </w:r>
      <w:r w:rsidRPr="00A862D4">
        <w:rPr>
          <w:rFonts w:ascii="Times New Roman" w:hAnsi="Times New Roman" w:cs="Times New Roman"/>
          <w:color w:val="000000"/>
          <w:sz w:val="24"/>
          <w:szCs w:val="24"/>
        </w:rPr>
        <w:t>(скан паспорта прилагается)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DC3AEA" w:rsidRPr="00DC3AEA" w:rsidRDefault="00DC3AEA" w:rsidP="00DC3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C3AEA" w:rsidRPr="00DC3AEA" w:rsidRDefault="00DC3AEA" w:rsidP="00DC3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A2F6D" w:rsidRPr="00DC3AEA" w:rsidRDefault="004A2F6D">
      <w:pPr>
        <w:rPr>
          <w:rFonts w:ascii="Times New Roman" w:hAnsi="Times New Roman" w:cs="Times New Roman"/>
          <w:sz w:val="24"/>
          <w:szCs w:val="24"/>
        </w:rPr>
      </w:pPr>
    </w:p>
    <w:sectPr w:rsidR="004A2F6D" w:rsidRPr="00DC3AEA" w:rsidSect="004A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AEA"/>
    <w:rsid w:val="004A2F6D"/>
    <w:rsid w:val="005131D8"/>
    <w:rsid w:val="00716A04"/>
    <w:rsid w:val="00DC3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Самарские Коммунальные Системы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3</cp:revision>
  <dcterms:created xsi:type="dcterms:W3CDTF">2021-10-20T11:30:00Z</dcterms:created>
  <dcterms:modified xsi:type="dcterms:W3CDTF">2021-10-20T11:31:00Z</dcterms:modified>
</cp:coreProperties>
</file>